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68" w:rsidRDefault="00C34368" w:rsidP="00C34368">
      <w:pPr>
        <w:jc w:val="center"/>
      </w:pPr>
      <w:r w:rsidRPr="00C34368">
        <w:rPr>
          <w:b/>
          <w:sz w:val="32"/>
        </w:rPr>
        <w:t xml:space="preserve">Abstract Sektion </w:t>
      </w:r>
      <w:r w:rsidR="002C0AD2" w:rsidRPr="002C0AD2">
        <w:rPr>
          <w:b/>
          <w:sz w:val="32"/>
        </w:rPr>
        <w:t>8: Curriculare Herausforderungen durch Digitalisierung</w:t>
      </w:r>
    </w:p>
    <w:p w:rsidR="00C34368" w:rsidRPr="00AA4474" w:rsidRDefault="00D80162" w:rsidP="00C34368">
      <w:r w:rsidRPr="00D80162">
        <w:t xml:space="preserve">Prof. Dr. </w:t>
      </w:r>
      <w:r w:rsidR="002C0AD2" w:rsidRPr="002C0AD2">
        <w:t>Almut Hille</w:t>
      </w:r>
      <w:r w:rsidR="00AA4474">
        <w:tab/>
      </w:r>
      <w:r>
        <w:tab/>
      </w:r>
      <w:r w:rsidRPr="00D80162">
        <w:t>(</w:t>
      </w:r>
      <w:r w:rsidR="002C0AD2" w:rsidRPr="002C0AD2">
        <w:t>almut.hille@fu-berlin.de</w:t>
      </w:r>
      <w:r w:rsidRPr="00D80162">
        <w:t>)</w:t>
      </w:r>
      <w:r w:rsidR="00C34368" w:rsidRPr="00D80162">
        <w:br/>
      </w:r>
      <w:r w:rsidRPr="00D80162">
        <w:t xml:space="preserve">Prof. </w:t>
      </w:r>
      <w:r w:rsidRPr="00AA4474">
        <w:t>Dr</w:t>
      </w:r>
      <w:r w:rsidR="00AA4474">
        <w:t xml:space="preserve">. </w:t>
      </w:r>
      <w:r w:rsidR="002C0AD2" w:rsidRPr="002C0AD2">
        <w:t>Laurenz Volkmann</w:t>
      </w:r>
      <w:r w:rsidR="00A55B84" w:rsidRPr="00AA4474">
        <w:tab/>
      </w:r>
      <w:r w:rsidR="00C34368" w:rsidRPr="00AA4474">
        <w:t>(</w:t>
      </w:r>
      <w:r w:rsidR="002C0AD2" w:rsidRPr="002C0AD2">
        <w:t>l.volk@uni-jena.de</w:t>
      </w:r>
      <w:r w:rsidR="00C34368" w:rsidRPr="00AA4474">
        <w:t>)</w:t>
      </w:r>
    </w:p>
    <w:p w:rsidR="00C34368" w:rsidRPr="00AA4474" w:rsidRDefault="00C34368" w:rsidP="00C34368"/>
    <w:p w:rsidR="00015845" w:rsidRPr="00015845" w:rsidRDefault="00804B1B" w:rsidP="00015845">
      <w:pPr>
        <w:rPr>
          <w:b/>
        </w:rPr>
      </w:pPr>
      <w:r>
        <w:rPr>
          <w:b/>
        </w:rPr>
        <w:t xml:space="preserve">Sektion </w:t>
      </w:r>
      <w:r w:rsidR="002C0AD2" w:rsidRPr="002C0AD2">
        <w:rPr>
          <w:b/>
        </w:rPr>
        <w:t>8: Curriculare Herausforderungen durch Digitalisierung</w:t>
      </w:r>
    </w:p>
    <w:p w:rsidR="002C0AD2" w:rsidRDefault="002C0AD2" w:rsidP="002C0AD2">
      <w:r>
        <w:t>Einschneidende Umbrüche durch das rasante Voranschreiten der Digitalisierung sind und werden auch die Lehrpläne und Curricula von Hochschulen, Schulen und anderen Lehr-Lerninstitutionen neu formen. Für das Lehren und Lernen von Kulturen, Literaturen und Sprachen ergibt sich dabei vor allem eine Reihe von grundsätzlichen pädagogisch-didaktischen Anforderungssituationen: (1) Wie kann die Forderung nach verschiedenen Formen der Medienkompetenz, insbesondere die nach der kritisch-reflexiven Medienkompetenz, sinnvoll mit Inhalts- und Kompetenzfelde</w:t>
      </w:r>
      <w:r w:rsidR="00A97A3B">
        <w:t>rn der jeweiligen Fremdsprachen</w:t>
      </w:r>
      <w:r>
        <w:t xml:space="preserve">didaktik verbunden werden? (2) Wie wären die sich immer neu definierenden Formen der Medienkompetenzen (multiliteracies, digital </w:t>
      </w:r>
      <w:proofErr w:type="spellStart"/>
      <w:r>
        <w:t>literacies</w:t>
      </w:r>
      <w:proofErr w:type="spellEnd"/>
      <w:r>
        <w:t xml:space="preserve">, etc.) mit tradierten Kompetenzfeldern zu verbinden bzw. wie wären sie ergänzend zu betrachten? (3) Wie können ‚hybride‘ (z.B. multimodale) und mediengestützte (z.B. Smartphone-unterstützte) Formen der fremdsprachlichen Interaktion aufgenommen und in curriculare Kompetenzmodelle integriert werden? (4) Wie können digital geprägte Formen der Lehr-Lernsituationen (blended learning, </w:t>
      </w:r>
      <w:proofErr w:type="spellStart"/>
      <w:r>
        <w:t>inverted</w:t>
      </w:r>
      <w:proofErr w:type="spellEnd"/>
      <w:r>
        <w:t xml:space="preserve"> </w:t>
      </w:r>
      <w:proofErr w:type="spellStart"/>
      <w:r>
        <w:t>classroom</w:t>
      </w:r>
      <w:proofErr w:type="spellEnd"/>
      <w:r>
        <w:t xml:space="preserve">) sowie der Leistungsüberprüfung (online </w:t>
      </w:r>
      <w:proofErr w:type="spellStart"/>
      <w:r>
        <w:t>testing</w:t>
      </w:r>
      <w:proofErr w:type="spellEnd"/>
      <w:r>
        <w:t>) in Curricula eingehen bzw. dort verankert werden?</w:t>
      </w:r>
    </w:p>
    <w:p w:rsidR="002C0AD2" w:rsidRDefault="002C0AD2" w:rsidP="002C0AD2">
      <w:r>
        <w:t xml:space="preserve">Es können unter </w:t>
      </w:r>
      <w:proofErr w:type="gramStart"/>
      <w:r>
        <w:t>anderem folgende Bereiche</w:t>
      </w:r>
      <w:proofErr w:type="gramEnd"/>
      <w:r>
        <w:t xml:space="preserve"> fokussiert werden:</w:t>
      </w:r>
    </w:p>
    <w:p w:rsidR="002C0AD2" w:rsidRDefault="002C0AD2" w:rsidP="00870639">
      <w:pPr>
        <w:numPr>
          <w:ilvl w:val="0"/>
          <w:numId w:val="2"/>
        </w:numPr>
      </w:pPr>
      <w:r>
        <w:t xml:space="preserve">Curriculare Herausforderungen für den (schulischen) Fremdsprachenunterricht:  Rahmenlehrpläne, Lernzielkataloge, fächerübergreifender Unterricht, sprachsensibler Unterricht in allen Fächern, Kooperationen mit außerschulischen Partnern, auch privatwirtschaftlichen (z.B. Vorstellung von Pilotprojekten) </w:t>
      </w:r>
    </w:p>
    <w:p w:rsidR="002C0AD2" w:rsidRDefault="002C0AD2" w:rsidP="00870639">
      <w:pPr>
        <w:numPr>
          <w:ilvl w:val="0"/>
          <w:numId w:val="2"/>
        </w:numPr>
      </w:pPr>
      <w:r>
        <w:t>Curriculare Herausforderungen für die Ausbildung von Lehrkräften, z.B. Weiterentwicklung von Studienordnungen / Studiengängen</w:t>
      </w:r>
    </w:p>
    <w:p w:rsidR="002C0AD2" w:rsidRDefault="002C0AD2" w:rsidP="00870639">
      <w:pPr>
        <w:numPr>
          <w:ilvl w:val="0"/>
          <w:numId w:val="2"/>
        </w:numPr>
      </w:pPr>
      <w:r>
        <w:t>Curriculare Herausforderungen für die berufliche Bildung, z.B. Weiterentwicklung von Ausbildungsordnungen</w:t>
      </w:r>
    </w:p>
    <w:p w:rsidR="002C0AD2" w:rsidRDefault="002C0AD2" w:rsidP="00870639">
      <w:pPr>
        <w:numPr>
          <w:ilvl w:val="0"/>
          <w:numId w:val="2"/>
        </w:numPr>
      </w:pPr>
      <w:r>
        <w:t>Curriculare Herausforderungen für die (weltweite) Erwachsenenbildung, z.B. studienbegleitender Fremdsprachenunterricht an Hochschul</w:t>
      </w:r>
      <w:r w:rsidR="00A97A3B">
        <w:t>en in Form von Blended-Learning-</w:t>
      </w:r>
      <w:r>
        <w:t>Formaten</w:t>
      </w:r>
      <w:bookmarkStart w:id="0" w:name="_GoBack"/>
      <w:bookmarkEnd w:id="0"/>
    </w:p>
    <w:p w:rsidR="002C0AD2" w:rsidRDefault="002C0AD2" w:rsidP="00870639">
      <w:pPr>
        <w:numPr>
          <w:ilvl w:val="0"/>
          <w:numId w:val="2"/>
        </w:numPr>
      </w:pPr>
      <w:r>
        <w:t>Weiterbildung von Lehrkräften durch Schaffung von neuen Weiterbildungsformaten</w:t>
      </w:r>
    </w:p>
    <w:p w:rsidR="002C0AD2" w:rsidRDefault="002C0AD2" w:rsidP="002C0AD2">
      <w:r>
        <w:t>Willkommen sind übergreifende konzeptionelle Überlegungen, Praxisbeispiele, Reflexionen / empirische Überprüfungen bereits bestehender Angebote usw.</w:t>
      </w:r>
    </w:p>
    <w:p w:rsidR="008F604F" w:rsidRDefault="008F604F" w:rsidP="008F60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Angebote für Vorträge in den Sektionen werden bis zum </w:t>
      </w:r>
      <w:r>
        <w:rPr>
          <w:rFonts w:cs="Calibri"/>
          <w:b/>
        </w:rPr>
        <w:t>15. Dezember 2018</w:t>
      </w:r>
      <w:r>
        <w:rPr>
          <w:rFonts w:cs="Calibri"/>
        </w:rPr>
        <w:t xml:space="preserve"> an die</w:t>
      </w:r>
    </w:p>
    <w:p w:rsidR="008F604F" w:rsidRDefault="008F604F" w:rsidP="008F604F">
      <w:r>
        <w:rPr>
          <w:rFonts w:cs="Calibri"/>
        </w:rPr>
        <w:t>Sektionsleitung erbeten. Bitte senden Sie einen kurzen, aussagekräftigen Abstract von ca. 250 Wörtern (Fließtext) in einer Word-Datei samt Ihrer Angaben (Name, Institution, Email-Adresse) an die oben genannten Email-Adressen. Eine Rückmeldung erhalten Sie im Januar 2019.</w:t>
      </w:r>
    </w:p>
    <w:p w:rsidR="00C34368" w:rsidRDefault="00C34368" w:rsidP="008F604F">
      <w:pPr>
        <w:autoSpaceDE w:val="0"/>
        <w:autoSpaceDN w:val="0"/>
        <w:adjustRightInd w:val="0"/>
        <w:spacing w:after="0" w:line="240" w:lineRule="auto"/>
      </w:pPr>
    </w:p>
    <w:sectPr w:rsidR="00C343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848C7"/>
    <w:multiLevelType w:val="hybridMultilevel"/>
    <w:tmpl w:val="838AC5F4"/>
    <w:lvl w:ilvl="0" w:tplc="89D06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E50536"/>
    <w:multiLevelType w:val="hybridMultilevel"/>
    <w:tmpl w:val="52CCD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95A5F"/>
    <w:multiLevelType w:val="hybridMultilevel"/>
    <w:tmpl w:val="51FEF1B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68"/>
    <w:rsid w:val="00015845"/>
    <w:rsid w:val="000E007E"/>
    <w:rsid w:val="001517E7"/>
    <w:rsid w:val="0016423D"/>
    <w:rsid w:val="00272867"/>
    <w:rsid w:val="002C0AD2"/>
    <w:rsid w:val="00442354"/>
    <w:rsid w:val="004E2FCC"/>
    <w:rsid w:val="00783673"/>
    <w:rsid w:val="0078699A"/>
    <w:rsid w:val="00804B1B"/>
    <w:rsid w:val="00870639"/>
    <w:rsid w:val="008F604F"/>
    <w:rsid w:val="0094151A"/>
    <w:rsid w:val="00A53A6E"/>
    <w:rsid w:val="00A55B84"/>
    <w:rsid w:val="00A97A3B"/>
    <w:rsid w:val="00AA4474"/>
    <w:rsid w:val="00BA7BCF"/>
    <w:rsid w:val="00C31E58"/>
    <w:rsid w:val="00C34368"/>
    <w:rsid w:val="00D36EF9"/>
    <w:rsid w:val="00D60189"/>
    <w:rsid w:val="00D80162"/>
    <w:rsid w:val="00F4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C8A9F0-C197-4FE5-921C-CA7179B0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34368"/>
    <w:rPr>
      <w:color w:val="0563C1"/>
      <w:u w:val="single"/>
    </w:rPr>
  </w:style>
  <w:style w:type="paragraph" w:customStyle="1" w:styleId="FarbigeListe-Akzent11">
    <w:name w:val="Farbige Liste - Akzent 11"/>
    <w:basedOn w:val="Standard"/>
    <w:uiPriority w:val="34"/>
    <w:qFormat/>
    <w:rsid w:val="00C3436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0E007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007E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link w:val="Kommentartext"/>
    <w:uiPriority w:val="99"/>
    <w:semiHidden/>
    <w:rsid w:val="000E007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007E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0E007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007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E007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enam006</dc:creator>
  <cp:keywords/>
  <dc:description/>
  <cp:lastModifiedBy>enam006</cp:lastModifiedBy>
  <cp:revision>2</cp:revision>
  <dcterms:created xsi:type="dcterms:W3CDTF">2018-09-13T12:42:00Z</dcterms:created>
  <dcterms:modified xsi:type="dcterms:W3CDTF">2018-09-13T12:42:00Z</dcterms:modified>
</cp:coreProperties>
</file>